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00"/>
        <w:jc w:val="center"/>
      </w:pPr>
      <w:r>
        <w:rPr>
          <w:b/>
          <w:bCs/>
          <w:color w:val="E91E63"/>
          <w:sz w:val="44"/>
          <w:szCs w:val="44"/>
        </w:rPr>
        <w:t xml:space="preserve">SoftballProAI</w:t>
      </w:r>
    </w:p>
    <w:p>
      <w:pPr>
        <w:spacing w:after="300"/>
        <w:jc w:val="center"/>
      </w:pPr>
      <w:r>
        <w:rPr>
          <w:color w:val="666666"/>
          <w:sz w:val="18"/>
          <w:szCs w:val="18"/>
        </w:rPr>
        <w:t xml:space="preserve">AI-Powered Coaching Platform  |  Seed Round: $50K</w:t>
      </w:r>
    </w:p>
    <w:tbl>
      <w:tblPr>
        <w:tblW w:type="dxa" w:w="108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5400"/>
        <w:gridCol w:w="5400"/>
      </w:tblGrid>
      <w:tr>
        <w:tc>
          <w:tcPr>
            <w:tcW w:type="dxa" w:w="5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0F8FF" w:val="clear"/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r>
              <w:rPr>
                <w:b/>
                <w:bCs/>
                <w:color w:val="2E75B6"/>
                <w:sz w:val="20"/>
                <w:szCs w:val="20"/>
              </w:rPr>
              <w:t xml:space="preserve">THE PROBLEM</w:t>
            </w:r>
          </w:p>
          <w:p>
            <w:pPr>
              <w:spacing w:before="100"/>
            </w:pPr>
            <w:r>
              <w:rPr>
                <w:sz w:val="18"/>
                <w:szCs w:val="18"/>
              </w:rPr>
              <w:t xml:space="preserve">2.5M youth softball athletes spend $3,800/year on training, yet most receive fragmented volunteer coaching. Elite coaching costs $100-200/hour - out of reach for most families. The talent in rural Montana deserves the same coaching as elite SoCal travel ball.</w:t>
            </w:r>
          </w:p>
        </w:tc>
        <w:tc>
          <w:tcPr>
            <w:tcW w:type="dxa" w:w="5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0F5" w:val="clear"/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r>
              <w:rPr>
                <w:b/>
                <w:bCs/>
                <w:color w:val="E91E63"/>
                <w:sz w:val="20"/>
                <w:szCs w:val="20"/>
              </w:rPr>
              <w:t xml:space="preserve">THE SOLUTION</w:t>
            </w:r>
          </w:p>
          <w:p>
            <w:pPr>
              <w:spacing w:before="100"/>
            </w:pPr>
            <w:r>
              <w:rPr>
                <w:sz w:val="18"/>
                <w:szCs w:val="18"/>
              </w:rPr>
              <w:t xml:space="preserve">Comprehensive AI platform with Live Coach video analysis, Head Coach AI auto-scoring (GameChanger killer), personalized training, instructor marketplace, and mental training. Mobile-first, no expensive hardware required.</w:t>
            </w:r>
          </w:p>
        </w:tc>
      </w:tr>
      <w:tr>
        <w:tc>
          <w:tcPr>
            <w:tcW w:type="dxa" w:w="5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r>
              <w:rPr>
                <w:b/>
                <w:bCs/>
                <w:color w:val="2E75B6"/>
                <w:sz w:val="20"/>
                <w:szCs w:val="20"/>
              </w:rPr>
              <w:t xml:space="preserve">MARKET OPPORTUNITY</w:t>
            </w:r>
          </w:p>
          <w:p>
            <w:pPr>
              <w:spacing w:before="100"/>
            </w:pPr>
            <w:r>
              <w:rPr>
                <w:sz w:val="18"/>
                <w:szCs w:val="18"/>
              </w:rPr>
              <w:t xml:space="preserve">TAM: $2.5B youth sports training</w:t>
            </w:r>
          </w:p>
          <w:p>
            <w:r>
              <w:rPr>
                <w:sz w:val="18"/>
                <w:szCs w:val="18"/>
              </w:rPr>
              <w:t xml:space="preserve">SAM: $500M AI-powered coaching</w:t>
            </w:r>
          </w:p>
          <w:p>
            <w:r>
              <w:rPr>
                <w:sz w:val="18"/>
                <w:szCs w:val="18"/>
              </w:rPr>
              <w:t xml:space="preserve">SOM: $50M initial softball focus</w:t>
            </w:r>
          </w:p>
          <w:p>
            <w:pPr>
              <w:spacing w:before="100"/>
            </w:pPr>
            <w:r>
              <w:rPr>
                <w:b/>
                <w:bCs/>
                <w:color w:val="00BCD4"/>
                <w:sz w:val="18"/>
                <w:szCs w:val="18"/>
              </w:rPr>
              <w:t xml:space="preserve">Head Coach AI: 5% of GameChanger's 8M users = $20M ARR</w:t>
            </w:r>
          </w:p>
        </w:tc>
        <w:tc>
          <w:tcPr>
            <w:tcW w:type="dxa" w:w="5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r>
              <w:rPr>
                <w:b/>
                <w:bCs/>
                <w:color w:val="E91E63"/>
                <w:sz w:val="20"/>
                <w:szCs w:val="20"/>
              </w:rPr>
              <w:t xml:space="preserve">REVENUE MODEL</w:t>
            </w:r>
          </w:p>
          <w:p>
            <w:pPr>
              <w:spacing w:before="100"/>
            </w:pPr>
            <w:r>
              <w:rPr>
                <w:b/>
                <w:bCs/>
                <w:sz w:val="18"/>
                <w:szCs w:val="18"/>
              </w:rPr>
              <w:t xml:space="preserve">Player: $14.99/mo</w:t>
            </w:r>
          </w:p>
          <w:p>
            <w:r>
              <w:rPr>
                <w:b/>
                <w:bCs/>
                <w:sz w:val="18"/>
                <w:szCs w:val="18"/>
              </w:rPr>
              <w:t xml:space="preserve">Private Instructor: $49.99/mo</w:t>
            </w:r>
          </w:p>
          <w:p>
            <w:r>
              <w:rPr>
                <w:b/>
                <w:bCs/>
                <w:sz w:val="18"/>
                <w:szCs w:val="18"/>
              </w:rPr>
              <w:t xml:space="preserve">Team Coach: $99.99/mo</w:t>
            </w:r>
          </w:p>
          <w:p>
            <w:pPr>
              <w:spacing w:before="100"/>
            </w:pPr>
            <w:r>
              <w:rPr>
                <w:b/>
                <w:bCs/>
                <w:color w:val="00BCD4"/>
                <w:sz w:val="18"/>
                <w:szCs w:val="18"/>
              </w:rPr>
              <w:t xml:space="preserve">Path to $50K MRR by Q2 2026</w:t>
            </w:r>
          </w:p>
        </w:tc>
      </w:tr>
      <w:tr>
        <w:tc>
          <w:tcPr>
            <w:tcW w:type="dxa" w:w="5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0F8FF" w:val="clear"/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r>
              <w:rPr>
                <w:b/>
                <w:bCs/>
                <w:color w:val="2E75B6"/>
                <w:sz w:val="20"/>
                <w:szCs w:val="20"/>
              </w:rPr>
              <w:t xml:space="preserve">TRACTION (PRE-LAUNCH)</w:t>
            </w:r>
          </w:p>
          <w:p>
            <w:pPr>
              <w:spacing w:before="100"/>
            </w:pPr>
            <w:r>
              <w:rPr>
                <w:sz w:val="18"/>
                <w:szCs w:val="18"/>
              </w:rPr>
              <w:t xml:space="preserve">50 beta users with 85% weekly active retention (industry: 20-30%)</w:t>
            </w:r>
          </w:p>
          <w:p>
            <w:r>
              <w:rPr>
                <w:sz w:val="18"/>
                <w:szCs w:val="18"/>
              </w:rPr>
              <w:t xml:space="preserve">Working React/TypeScript platform with AI Brain</w:t>
            </w:r>
          </w:p>
          <w:p>
            <w:r>
              <w:rPr>
                <w:sz w:val="18"/>
                <w:szCs w:val="18"/>
              </w:rPr>
              <w:t xml:space="preserve">ASA partnership discussions</w:t>
            </w:r>
          </w:p>
          <w:p>
            <w:r>
              <w:rPr>
                <w:sz w:val="18"/>
                <w:szCs w:val="18"/>
              </w:rPr>
              <w:t xml:space="preserve">GameChanger integration live</w:t>
            </w:r>
          </w:p>
        </w:tc>
        <w:tc>
          <w:tcPr>
            <w:tcW w:type="dxa" w:w="5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0F5" w:val="clear"/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r>
              <w:rPr>
                <w:b/>
                <w:bCs/>
                <w:color w:val="E91E63"/>
                <w:sz w:val="20"/>
                <w:szCs w:val="20"/>
              </w:rPr>
              <w:t xml:space="preserve">COMPETITIVE ADVANTAGE</w:t>
            </w:r>
          </w:p>
          <w:p>
            <w:pPr>
              <w:spacing w:before="100"/>
            </w:pPr>
            <w:r>
              <w:rPr>
                <w:sz w:val="18"/>
                <w:szCs w:val="18"/>
              </w:rPr>
              <w:t xml:space="preserve">AI with continuous learning from real coaching data</w:t>
            </w:r>
          </w:p>
          <w:p>
            <w:r>
              <w:rPr>
                <w:sz w:val="18"/>
                <w:szCs w:val="18"/>
              </w:rPr>
              <w:t xml:space="preserve">Mobile-first, no expensive hardware</w:t>
            </w:r>
          </w:p>
          <w:p>
            <w:r>
              <w:rPr>
                <w:sz w:val="18"/>
                <w:szCs w:val="18"/>
              </w:rPr>
              <w:t xml:space="preserve">Automated game scoring + insights</w:t>
            </w:r>
          </w:p>
          <w:p>
            <w:r>
              <w:rPr>
                <w:sz w:val="18"/>
                <w:szCs w:val="18"/>
              </w:rPr>
              <w:t xml:space="preserve">Softball-specific vs generic sports tech</w:t>
            </w:r>
          </w:p>
        </w:tc>
      </w:tr>
    </w:tbl>
    <w:p>
      <w:pPr>
        <w:spacing w:after="200"/>
      </w:pPr>
    </w:p>
    <w:tbl>
      <w:tblPr>
        <w:tblW w:type="dxa" w:w="108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"/>
      </w:tblGrid>
      <w:tr>
        <w:tc>
          <w:tcPr>
            <w:tcW w:type="dxa" w:w="10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A1A2E" w:val="clear"/>
            <w:tcMar>
              <w:top w:type="dxa" w:w="150"/>
              <w:left w:type="dxa" w:w="120"/>
              <w:bottom w:type="dxa" w:w="150"/>
              <w:right w:type="dxa" w:w="120"/>
            </w:tcMar>
          </w:tcPr>
          <w:p>
            <w:pPr>
              <w:jc w:val="center"/>
            </w:pPr>
            <w:r>
              <w:rPr>
                <w:b/>
                <w:bCs/>
                <w:color w:val="00BCD4"/>
                <w:sz w:val="28"/>
                <w:szCs w:val="28"/>
              </w:rPr>
              <w:t xml:space="preserve">THE ASK: $50K SEED ROUND</w:t>
            </w:r>
          </w:p>
          <w:p>
            <w:pPr>
              <w:spacing w:before="100"/>
              <w:jc w:val="center"/>
            </w:pPr>
            <w:r>
              <w:rPr>
                <w:color w:val="FFFFFF"/>
                <w:sz w:val="18"/>
                <w:szCs w:val="18"/>
              </w:rPr>
              <w:t xml:space="preserve">40% Product ($20K) | 30% Marketing ($15K) | 20% Operations ($10K) | 10% Team ($5K)</w:t>
            </w:r>
          </w:p>
          <w:p>
            <w:pPr>
              <w:spacing w:before="50"/>
              <w:jc w:val="center"/>
            </w:pPr>
            <w:r>
              <w:rPr>
                <w:color w:val="FFFFFF"/>
                <w:sz w:val="18"/>
                <w:szCs w:val="18"/>
              </w:rPr>
              <w:t xml:space="preserve">12-18 month runway to $50K MRR, breakeven Q3 2026</w:t>
            </w:r>
          </w:p>
        </w:tc>
      </w:tr>
    </w:tbl>
    <w:p>
      <w:pPr>
        <w:spacing w:after="200"/>
      </w:pPr>
    </w:p>
    <w:tbl>
      <w:tblPr>
        <w:tblW w:type="dxa" w:w="108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"/>
      </w:tblGrid>
      <w:tr>
        <w:tc>
          <w:tcPr>
            <w:tcW w:type="dxa" w:w="10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r>
              <w:rPr>
                <w:b/>
                <w:bCs/>
                <w:color w:val="2E75B6"/>
                <w:sz w:val="20"/>
                <w:szCs w:val="20"/>
              </w:rPr>
              <w:t xml:space="preserve">WHY THIS FOUNDER</w:t>
            </w:r>
          </w:p>
          <w:p>
            <w:pPr>
              <w:spacing w:before="100"/>
            </w:pPr>
            <w:r>
              <w:rPr>
                <w:sz w:val="18"/>
                <w:szCs w:val="18"/>
              </w:rPr>
              <w:t xml:space="preserve">For 3 years, I have walked 5 miles daily while fighting a chronic illness that has cost me everything. During those miles, I learned AI, biomechanics, coaching. I predicted the AI revolution before ChatGPT. I built a working platform with 85% user retention while facing homelessness. I am 13 years sober, raising my 11-year-old daughter Shannon who dreams of D1 softball. This combination of systems expertise, softball knowledge, AI prediction, and relentless grit does not exist anywhere else.</w:t>
            </w:r>
          </w:p>
          <w:p>
            <w:pPr>
              <w:spacing w:before="150"/>
              <w:jc w:val="center"/>
            </w:pPr>
            <w:r>
              <w:rPr>
                <w:b/>
                <w:bCs/>
                <w:color w:val="E91E63"/>
                <w:sz w:val="20"/>
                <w:szCs w:val="20"/>
              </w:rPr>
              <w:t xml:space="preserve">I have walked 5,475 miles building this. Let me show you where those miles lead.</w:t>
            </w:r>
          </w:p>
        </w:tc>
      </w:tr>
    </w:tbl>
    <w:p>
      <w:pPr>
        <w:spacing w:after="150"/>
      </w:pPr>
    </w:p>
    <w:p>
      <w:pPr>
        <w:jc w:val="center"/>
      </w:pPr>
      <w:r>
        <w:rPr>
          <w:b/>
          <w:bCs/>
          <w:sz w:val="22"/>
          <w:szCs w:val="22"/>
        </w:rPr>
        <w:t xml:space="preserve">Kimberly A. Tarnovska, Founder &amp; CEO</w:t>
      </w:r>
    </w:p>
    <w:p>
      <w:pPr>
        <w:spacing w:before="50"/>
        <w:jc w:val="center"/>
      </w:pPr>
      <w:r>
        <w:rPr>
          <w:color w:val="666666"/>
          <w:sz w:val="18"/>
          <w:szCs w:val="18"/>
        </w:rPr>
        <w:t xml:space="preserve">ktarnovska@yahoo.com  |  (407) 844-3834</w:t>
      </w:r>
    </w:p>
    <w:sectPr>
      <w:pgSz w:w="12240" w:h="15840" w:orient="portrait"/>
      <w:pgMar w:top="720" w:right="720" w:bottom="720" w:left="72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0"/>
        <w:szCs w:val="20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Relationship Id="rId6" Type="http://schemas.openxmlformats.org/officeDocument/2006/relationships/fontTable" Target="fontTable.xml"/></Relationships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2026-02-13T15:51:11.874Z</dcterms:created>
  <dcterms:modified xsi:type="dcterms:W3CDTF">2026-02-13T15:51:11.875Z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